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E3" w:rsidRDefault="002B45E3" w:rsidP="002B45E3">
      <w:pPr>
        <w:spacing w:before="100" w:beforeAutospacing="1" w:after="100" w:afterAutospacing="1" w:line="480" w:lineRule="auto"/>
        <w:rPr>
          <w:sz w:val="24"/>
        </w:rPr>
      </w:pPr>
      <w:r>
        <w:rPr>
          <w:rFonts w:hint="eastAsia"/>
          <w:sz w:val="24"/>
        </w:rPr>
        <w:t>附件</w:t>
      </w:r>
      <w:r>
        <w:rPr>
          <w:sz w:val="24"/>
        </w:rPr>
        <w:t>2</w:t>
      </w:r>
      <w:r>
        <w:rPr>
          <w:rFonts w:hint="eastAsia"/>
          <w:sz w:val="24"/>
        </w:rPr>
        <w:t>：</w:t>
      </w:r>
    </w:p>
    <w:p w:rsidR="002B45E3" w:rsidRPr="002B45E3" w:rsidRDefault="002B45E3" w:rsidP="00C0739C">
      <w:pPr>
        <w:snapToGrid w:val="0"/>
        <w:spacing w:before="100" w:beforeAutospacing="1" w:after="100" w:afterAutospacing="1" w:line="480" w:lineRule="auto"/>
        <w:jc w:val="center"/>
        <w:rPr>
          <w:rFonts w:eastAsia="仿宋_GB2312"/>
          <w:sz w:val="24"/>
        </w:rPr>
      </w:pPr>
      <w:r>
        <w:rPr>
          <w:rFonts w:eastAsia="仿宋_GB2312" w:hint="eastAsia"/>
          <w:sz w:val="32"/>
          <w:szCs w:val="32"/>
        </w:rPr>
        <w:t>学位中心</w:t>
      </w:r>
      <w:r>
        <w:rPr>
          <w:rFonts w:hint="eastAsia"/>
          <w:sz w:val="32"/>
          <w:szCs w:val="32"/>
        </w:rPr>
        <w:t>〔</w:t>
      </w:r>
      <w:r>
        <w:rPr>
          <w:sz w:val="32"/>
          <w:szCs w:val="32"/>
        </w:rPr>
        <w:t>2013</w:t>
      </w:r>
      <w:r>
        <w:rPr>
          <w:rFonts w:hint="eastAsia"/>
          <w:sz w:val="32"/>
          <w:szCs w:val="32"/>
        </w:rPr>
        <w:t>〕</w:t>
      </w:r>
      <w:r>
        <w:rPr>
          <w:sz w:val="32"/>
          <w:szCs w:val="32"/>
        </w:rPr>
        <w:t>6</w:t>
      </w:r>
      <w:r>
        <w:rPr>
          <w:rFonts w:eastAsia="仿宋_GB2312" w:hint="eastAsia"/>
          <w:sz w:val="32"/>
          <w:szCs w:val="32"/>
        </w:rPr>
        <w:t>号</w:t>
      </w:r>
    </w:p>
    <w:p w:rsidR="00C0739C" w:rsidRPr="000F7875" w:rsidRDefault="00C0739C" w:rsidP="00C0739C">
      <w:pPr>
        <w:tabs>
          <w:tab w:val="left" w:pos="2835"/>
          <w:tab w:val="left" w:pos="3900"/>
          <w:tab w:val="center" w:pos="4422"/>
        </w:tabs>
        <w:spacing w:line="560" w:lineRule="exact"/>
        <w:jc w:val="center"/>
        <w:rPr>
          <w:rFonts w:ascii="方正小标宋简体" w:eastAsia="方正小标宋简体" w:hAnsi="华文中宋"/>
          <w:b/>
          <w:sz w:val="44"/>
          <w:szCs w:val="44"/>
        </w:rPr>
      </w:pPr>
      <w:r w:rsidRPr="000F7875">
        <w:rPr>
          <w:rFonts w:ascii="方正小标宋简体" w:eastAsia="方正小标宋简体" w:hAnsi="华文中宋"/>
          <w:b/>
          <w:sz w:val="44"/>
          <w:szCs w:val="44"/>
        </w:rPr>
        <w:t>关于做好</w:t>
      </w:r>
      <w:r w:rsidRPr="000F7875">
        <w:rPr>
          <w:rFonts w:ascii="方正小标宋简体" w:eastAsia="方正小标宋简体" w:hAnsi="华文中宋" w:hint="eastAsia"/>
          <w:b/>
          <w:sz w:val="44"/>
          <w:szCs w:val="44"/>
        </w:rPr>
        <w:t>2013</w:t>
      </w:r>
      <w:r w:rsidRPr="000F7875">
        <w:rPr>
          <w:rFonts w:ascii="方正小标宋简体" w:eastAsia="方正小标宋简体" w:hAnsi="华文中宋"/>
          <w:b/>
          <w:sz w:val="44"/>
          <w:szCs w:val="44"/>
        </w:rPr>
        <w:t>年同等学力人员</w:t>
      </w:r>
    </w:p>
    <w:p w:rsidR="00C0739C" w:rsidRPr="000F7875" w:rsidRDefault="00C0739C" w:rsidP="00C0739C">
      <w:pPr>
        <w:tabs>
          <w:tab w:val="left" w:pos="2835"/>
          <w:tab w:val="left" w:pos="3900"/>
          <w:tab w:val="center" w:pos="4422"/>
        </w:tabs>
        <w:spacing w:line="560" w:lineRule="exact"/>
        <w:jc w:val="center"/>
        <w:rPr>
          <w:rFonts w:ascii="方正小标宋简体" w:eastAsia="方正小标宋简体" w:hAnsi="华文中宋"/>
          <w:b/>
          <w:sz w:val="44"/>
          <w:szCs w:val="44"/>
        </w:rPr>
      </w:pPr>
      <w:r w:rsidRPr="000F7875">
        <w:rPr>
          <w:rFonts w:ascii="方正小标宋简体" w:eastAsia="方正小标宋简体" w:hAnsi="华文中宋"/>
          <w:b/>
          <w:sz w:val="44"/>
          <w:szCs w:val="44"/>
        </w:rPr>
        <w:t>申请硕士学位外国语水平和学科综合水平</w:t>
      </w:r>
    </w:p>
    <w:p w:rsidR="00C0739C" w:rsidRDefault="00C0739C" w:rsidP="00C0739C">
      <w:pPr>
        <w:tabs>
          <w:tab w:val="left" w:pos="2835"/>
          <w:tab w:val="left" w:pos="3900"/>
          <w:tab w:val="center" w:pos="4422"/>
        </w:tabs>
        <w:spacing w:line="560" w:lineRule="exact"/>
        <w:jc w:val="center"/>
        <w:rPr>
          <w:rFonts w:ascii="方正小标宋简体" w:eastAsia="方正小标宋简体" w:hAnsi="华文中宋" w:hint="eastAsia"/>
          <w:b/>
          <w:sz w:val="44"/>
          <w:szCs w:val="44"/>
        </w:rPr>
      </w:pPr>
      <w:r w:rsidRPr="000F7875">
        <w:rPr>
          <w:rFonts w:ascii="方正小标宋简体" w:eastAsia="方正小标宋简体" w:hAnsi="华文中宋"/>
          <w:b/>
          <w:sz w:val="44"/>
          <w:szCs w:val="44"/>
        </w:rPr>
        <w:t>全国统一考试报名工作的通知</w:t>
      </w:r>
    </w:p>
    <w:p w:rsidR="00C0739C" w:rsidRPr="00C0739C" w:rsidRDefault="00C0739C" w:rsidP="00C0739C">
      <w:pPr>
        <w:tabs>
          <w:tab w:val="left" w:pos="2835"/>
          <w:tab w:val="left" w:pos="3900"/>
          <w:tab w:val="center" w:pos="4422"/>
        </w:tabs>
        <w:spacing w:line="560" w:lineRule="exact"/>
        <w:jc w:val="center"/>
        <w:rPr>
          <w:rFonts w:ascii="方正小标宋简体" w:eastAsia="方正小标宋简体" w:hAnsi="华文中宋" w:hint="eastAsia"/>
          <w:b/>
          <w:sz w:val="44"/>
          <w:szCs w:val="44"/>
        </w:rPr>
      </w:pPr>
      <w:bookmarkStart w:id="0" w:name="_GoBack"/>
      <w:bookmarkEnd w:id="0"/>
    </w:p>
    <w:p w:rsidR="002B45E3" w:rsidRDefault="002B45E3" w:rsidP="00C0739C">
      <w:pPr>
        <w:tabs>
          <w:tab w:val="left" w:pos="2835"/>
          <w:tab w:val="left" w:pos="3900"/>
          <w:tab w:val="center" w:pos="4422"/>
        </w:tabs>
        <w:spacing w:before="100" w:beforeAutospacing="1" w:after="100" w:afterAutospacing="1" w:line="312" w:lineRule="auto"/>
        <w:rPr>
          <w:rFonts w:eastAsia="仿宋_GB2312"/>
          <w:sz w:val="28"/>
          <w:szCs w:val="28"/>
        </w:rPr>
      </w:pPr>
      <w:r>
        <w:rPr>
          <w:rFonts w:eastAsia="仿宋_GB2312" w:hint="eastAsia"/>
          <w:sz w:val="28"/>
          <w:szCs w:val="28"/>
        </w:rPr>
        <w:t>各省学位与研究生教育主管部门、有关学位授予单位：</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根据国务院学位委员会办公室《关于做好</w:t>
      </w:r>
      <w:r>
        <w:rPr>
          <w:rFonts w:eastAsia="仿宋_GB2312"/>
          <w:sz w:val="28"/>
          <w:szCs w:val="28"/>
        </w:rPr>
        <w:t>2013</w:t>
      </w:r>
      <w:r>
        <w:rPr>
          <w:rFonts w:eastAsia="仿宋_GB2312" w:hint="eastAsia"/>
          <w:sz w:val="28"/>
          <w:szCs w:val="28"/>
        </w:rPr>
        <w:t>年同等学力人员申请硕士学位外国语水平和学科综合水平全国统一考试工作的通知》（学位办〔</w:t>
      </w:r>
      <w:r>
        <w:rPr>
          <w:rFonts w:eastAsia="仿宋_GB2312"/>
          <w:sz w:val="28"/>
          <w:szCs w:val="28"/>
        </w:rPr>
        <w:t>2013</w:t>
      </w:r>
      <w:r>
        <w:rPr>
          <w:rFonts w:eastAsia="仿宋_GB2312" w:hint="eastAsia"/>
          <w:sz w:val="28"/>
          <w:szCs w:val="28"/>
        </w:rPr>
        <w:t>〕</w:t>
      </w:r>
      <w:r>
        <w:rPr>
          <w:rFonts w:eastAsia="仿宋_GB2312"/>
          <w:sz w:val="28"/>
          <w:szCs w:val="28"/>
        </w:rPr>
        <w:t>1</w:t>
      </w:r>
      <w:r>
        <w:rPr>
          <w:rFonts w:eastAsia="仿宋_GB2312" w:hint="eastAsia"/>
          <w:sz w:val="28"/>
          <w:szCs w:val="28"/>
        </w:rPr>
        <w:t>号）精神，教育部学位与研究生教育发展中心（以下简称</w:t>
      </w:r>
      <w:r>
        <w:rPr>
          <w:rFonts w:eastAsia="仿宋_GB2312"/>
          <w:sz w:val="28"/>
          <w:szCs w:val="28"/>
        </w:rPr>
        <w:t>“</w:t>
      </w:r>
      <w:r>
        <w:rPr>
          <w:rFonts w:eastAsia="仿宋_GB2312" w:hint="eastAsia"/>
          <w:sz w:val="28"/>
          <w:szCs w:val="28"/>
        </w:rPr>
        <w:t>学位中心</w:t>
      </w:r>
      <w:r>
        <w:rPr>
          <w:rFonts w:eastAsia="仿宋_GB2312"/>
          <w:sz w:val="28"/>
          <w:szCs w:val="28"/>
        </w:rPr>
        <w:t>”</w:t>
      </w:r>
      <w:r>
        <w:rPr>
          <w:rFonts w:eastAsia="仿宋_GB2312" w:hint="eastAsia"/>
          <w:sz w:val="28"/>
          <w:szCs w:val="28"/>
        </w:rPr>
        <w:t>）承担组织实施</w:t>
      </w:r>
      <w:r>
        <w:rPr>
          <w:rFonts w:eastAsia="仿宋_GB2312"/>
          <w:sz w:val="28"/>
          <w:szCs w:val="28"/>
        </w:rPr>
        <w:t>2013</w:t>
      </w:r>
      <w:r>
        <w:rPr>
          <w:rFonts w:eastAsia="仿宋_GB2312" w:hint="eastAsia"/>
          <w:sz w:val="28"/>
          <w:szCs w:val="28"/>
        </w:rPr>
        <w:t>年同等学力人员申请硕士学位外国语水平和学科综合水平全国统一考试（以下简称</w:t>
      </w:r>
      <w:r>
        <w:rPr>
          <w:rFonts w:eastAsia="仿宋_GB2312"/>
          <w:sz w:val="28"/>
          <w:szCs w:val="28"/>
        </w:rPr>
        <w:t>“</w:t>
      </w:r>
      <w:r>
        <w:rPr>
          <w:rFonts w:eastAsia="仿宋_GB2312" w:hint="eastAsia"/>
          <w:sz w:val="28"/>
          <w:szCs w:val="28"/>
        </w:rPr>
        <w:t>全国统考</w:t>
      </w:r>
      <w:r>
        <w:rPr>
          <w:rFonts w:eastAsia="仿宋_GB2312"/>
          <w:sz w:val="28"/>
          <w:szCs w:val="28"/>
        </w:rPr>
        <w:t>”</w:t>
      </w:r>
      <w:r>
        <w:rPr>
          <w:rFonts w:eastAsia="仿宋_GB2312" w:hint="eastAsia"/>
          <w:sz w:val="28"/>
          <w:szCs w:val="28"/>
        </w:rPr>
        <w:t>）的考务工作，现就做好</w:t>
      </w:r>
      <w:r>
        <w:rPr>
          <w:rFonts w:eastAsia="仿宋_GB2312"/>
          <w:sz w:val="28"/>
          <w:szCs w:val="28"/>
        </w:rPr>
        <w:t>2013</w:t>
      </w:r>
      <w:r>
        <w:rPr>
          <w:rFonts w:eastAsia="仿宋_GB2312" w:hint="eastAsia"/>
          <w:sz w:val="28"/>
          <w:szCs w:val="28"/>
        </w:rPr>
        <w:t>年全国统考报名工作的有关事宜通知如下：</w:t>
      </w:r>
    </w:p>
    <w:p w:rsidR="002B45E3" w:rsidRDefault="002B45E3" w:rsidP="00C0739C">
      <w:pPr>
        <w:tabs>
          <w:tab w:val="left" w:pos="2835"/>
          <w:tab w:val="left" w:pos="3900"/>
          <w:tab w:val="center" w:pos="4422"/>
        </w:tabs>
        <w:spacing w:before="100" w:beforeAutospacing="1" w:after="100" w:afterAutospacing="1" w:line="312" w:lineRule="auto"/>
        <w:ind w:firstLineChars="200" w:firstLine="562"/>
        <w:rPr>
          <w:rFonts w:ascii="黑体" w:eastAsia="黑体"/>
          <w:b/>
          <w:sz w:val="28"/>
          <w:szCs w:val="28"/>
        </w:rPr>
      </w:pPr>
      <w:r>
        <w:rPr>
          <w:rFonts w:ascii="黑体" w:eastAsia="黑体" w:hint="eastAsia"/>
          <w:b/>
          <w:sz w:val="28"/>
          <w:szCs w:val="28"/>
        </w:rPr>
        <w:t>一、考试时间</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smartTag w:uri="urn:schemas-microsoft-com:office:smarttags" w:element="chsdate">
        <w:smartTagPr>
          <w:attr w:name="Year" w:val="2013"/>
          <w:attr w:name="Month" w:val="5"/>
          <w:attr w:name="Day" w:val="26"/>
          <w:attr w:name="IsLunarDate" w:val="False"/>
          <w:attr w:name="IsROCDate" w:val="False"/>
        </w:smartTagPr>
        <w:r>
          <w:rPr>
            <w:rFonts w:eastAsia="仿宋_GB2312"/>
            <w:sz w:val="28"/>
            <w:szCs w:val="28"/>
          </w:rPr>
          <w:t>2013</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26</w:t>
        </w:r>
        <w:r>
          <w:rPr>
            <w:rFonts w:eastAsia="仿宋_GB2312" w:hint="eastAsia"/>
            <w:sz w:val="28"/>
            <w:szCs w:val="28"/>
          </w:rPr>
          <w:t>日</w:t>
        </w:r>
      </w:smartTag>
      <w:r>
        <w:rPr>
          <w:rFonts w:eastAsia="仿宋_GB2312" w:hint="eastAsia"/>
          <w:sz w:val="28"/>
          <w:szCs w:val="28"/>
        </w:rPr>
        <w:t>（星期日）</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外国语水平考试时间：</w:t>
      </w:r>
      <w:r>
        <w:rPr>
          <w:rFonts w:eastAsia="仿宋_GB2312"/>
          <w:sz w:val="28"/>
          <w:szCs w:val="28"/>
        </w:rPr>
        <w:t>9:00-11:30</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学科综合水平考试时间：</w:t>
      </w:r>
      <w:r>
        <w:rPr>
          <w:rFonts w:eastAsia="仿宋_GB2312"/>
          <w:sz w:val="28"/>
          <w:szCs w:val="28"/>
        </w:rPr>
        <w:t>14:30-17:30</w:t>
      </w:r>
    </w:p>
    <w:p w:rsidR="002B45E3" w:rsidRDefault="002B45E3" w:rsidP="00C0739C">
      <w:pPr>
        <w:tabs>
          <w:tab w:val="left" w:pos="2835"/>
          <w:tab w:val="left" w:pos="3900"/>
          <w:tab w:val="center" w:pos="4422"/>
        </w:tabs>
        <w:spacing w:before="100" w:beforeAutospacing="1" w:after="100" w:afterAutospacing="1" w:line="312" w:lineRule="auto"/>
        <w:ind w:firstLineChars="200" w:firstLine="562"/>
        <w:rPr>
          <w:rFonts w:ascii="黑体" w:eastAsia="黑体"/>
          <w:b/>
          <w:sz w:val="28"/>
          <w:szCs w:val="28"/>
        </w:rPr>
      </w:pPr>
      <w:r>
        <w:rPr>
          <w:rFonts w:ascii="黑体" w:eastAsia="黑体" w:hint="eastAsia"/>
          <w:b/>
          <w:sz w:val="28"/>
          <w:szCs w:val="28"/>
        </w:rPr>
        <w:t>二、考生报名工作</w:t>
      </w:r>
    </w:p>
    <w:p w:rsidR="002B45E3" w:rsidRDefault="002B45E3" w:rsidP="00C0739C">
      <w:pPr>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（一）根据《关于进一步完善授予具有研究生毕业同等学力人员申请硕士学位有关规定的通知》（学位办〔</w:t>
      </w:r>
      <w:r>
        <w:rPr>
          <w:rFonts w:eastAsia="仿宋_GB2312"/>
          <w:sz w:val="28"/>
          <w:szCs w:val="28"/>
        </w:rPr>
        <w:t>2011</w:t>
      </w:r>
      <w:r>
        <w:rPr>
          <w:rFonts w:eastAsia="仿宋_GB2312" w:hint="eastAsia"/>
          <w:sz w:val="28"/>
          <w:szCs w:val="28"/>
        </w:rPr>
        <w:t>〕</w:t>
      </w:r>
      <w:r>
        <w:rPr>
          <w:rFonts w:eastAsia="仿宋_GB2312"/>
          <w:sz w:val="28"/>
          <w:szCs w:val="28"/>
        </w:rPr>
        <w:t>57</w:t>
      </w:r>
      <w:r>
        <w:rPr>
          <w:rFonts w:eastAsia="仿宋_GB2312" w:hint="eastAsia"/>
          <w:sz w:val="28"/>
          <w:szCs w:val="28"/>
        </w:rPr>
        <w:t>号）和《关于启</w:t>
      </w:r>
      <w:r>
        <w:rPr>
          <w:rFonts w:eastAsia="仿宋_GB2312" w:hint="eastAsia"/>
          <w:sz w:val="28"/>
          <w:szCs w:val="28"/>
        </w:rPr>
        <w:lastRenderedPageBreak/>
        <w:t>用</w:t>
      </w:r>
      <w:r>
        <w:rPr>
          <w:rFonts w:eastAsia="仿宋_GB2312"/>
          <w:sz w:val="28"/>
          <w:szCs w:val="28"/>
        </w:rPr>
        <w:t>“</w:t>
      </w:r>
      <w:r>
        <w:rPr>
          <w:rFonts w:eastAsia="仿宋_GB2312" w:hint="eastAsia"/>
          <w:sz w:val="28"/>
          <w:szCs w:val="28"/>
        </w:rPr>
        <w:t>全国同等学力人员申请硕士学位管理工作信息平台</w:t>
      </w:r>
      <w:r>
        <w:rPr>
          <w:rFonts w:eastAsia="仿宋_GB2312"/>
          <w:sz w:val="28"/>
          <w:szCs w:val="28"/>
        </w:rPr>
        <w:t>”</w:t>
      </w:r>
      <w:r>
        <w:rPr>
          <w:rFonts w:eastAsia="仿宋_GB2312" w:hint="eastAsia"/>
          <w:sz w:val="28"/>
          <w:szCs w:val="28"/>
        </w:rPr>
        <w:t>的通知》（学位办〔</w:t>
      </w:r>
      <w:r>
        <w:rPr>
          <w:rFonts w:eastAsia="仿宋_GB2312"/>
          <w:sz w:val="28"/>
          <w:szCs w:val="28"/>
        </w:rPr>
        <w:t>2011</w:t>
      </w:r>
      <w:r>
        <w:rPr>
          <w:rFonts w:eastAsia="仿宋_GB2312" w:hint="eastAsia"/>
          <w:sz w:val="28"/>
          <w:szCs w:val="28"/>
        </w:rPr>
        <w:t>〕</w:t>
      </w:r>
      <w:r>
        <w:rPr>
          <w:rFonts w:eastAsia="仿宋_GB2312"/>
          <w:sz w:val="28"/>
          <w:szCs w:val="28"/>
        </w:rPr>
        <w:t>70</w:t>
      </w:r>
      <w:r>
        <w:rPr>
          <w:rFonts w:eastAsia="仿宋_GB2312" w:hint="eastAsia"/>
          <w:sz w:val="28"/>
          <w:szCs w:val="28"/>
        </w:rPr>
        <w:t>号）的规定，</w:t>
      </w:r>
      <w:r>
        <w:rPr>
          <w:rFonts w:eastAsia="仿宋_GB2312"/>
          <w:sz w:val="28"/>
          <w:szCs w:val="28"/>
        </w:rPr>
        <w:t>2013</w:t>
      </w:r>
      <w:r>
        <w:rPr>
          <w:rFonts w:eastAsia="仿宋_GB2312" w:hint="eastAsia"/>
          <w:sz w:val="28"/>
          <w:szCs w:val="28"/>
        </w:rPr>
        <w:t>年外国语水平考试和学科综合水平考试的报名、考</w:t>
      </w:r>
      <w:proofErr w:type="gramStart"/>
      <w:r>
        <w:rPr>
          <w:rFonts w:eastAsia="仿宋_GB2312" w:hint="eastAsia"/>
          <w:sz w:val="28"/>
          <w:szCs w:val="28"/>
        </w:rPr>
        <w:t>务</w:t>
      </w:r>
      <w:proofErr w:type="gramEnd"/>
      <w:r>
        <w:rPr>
          <w:rFonts w:eastAsia="仿宋_GB2312" w:hint="eastAsia"/>
          <w:sz w:val="28"/>
          <w:szCs w:val="28"/>
        </w:rPr>
        <w:t>组织和管理工作全部通过“全国同等学力人员申请硕士学位管理工作信息平台”（以下简称“信息平台”）进行。报名参加外国语水平考试和学科综合水平考试的考生，必须是已通过学位授予单位资格审查并进入了信息平台的拟以研究生毕业同等学力申请硕士学位的人员（以下简称“申请人”）。</w:t>
      </w:r>
    </w:p>
    <w:p w:rsidR="002B45E3" w:rsidRDefault="002B45E3" w:rsidP="00C0739C">
      <w:pPr>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各省级学位与研究生教育主管部门须在</w:t>
      </w:r>
      <w:r>
        <w:rPr>
          <w:rFonts w:eastAsia="仿宋_GB2312"/>
          <w:sz w:val="28"/>
          <w:szCs w:val="28"/>
        </w:rPr>
        <w:t>2013</w:t>
      </w:r>
      <w:r>
        <w:rPr>
          <w:rFonts w:eastAsia="仿宋_GB2312" w:hint="eastAsia"/>
          <w:sz w:val="28"/>
          <w:szCs w:val="28"/>
        </w:rPr>
        <w:t>年</w:t>
      </w:r>
      <w:r>
        <w:rPr>
          <w:rFonts w:eastAsia="仿宋_GB2312"/>
          <w:sz w:val="28"/>
          <w:szCs w:val="28"/>
        </w:rPr>
        <w:t>2</w:t>
      </w:r>
      <w:r>
        <w:rPr>
          <w:rFonts w:eastAsia="仿宋_GB2312" w:hint="eastAsia"/>
          <w:sz w:val="28"/>
          <w:szCs w:val="28"/>
        </w:rPr>
        <w:t>月</w:t>
      </w:r>
      <w:r>
        <w:rPr>
          <w:rFonts w:eastAsia="仿宋_GB2312"/>
          <w:sz w:val="28"/>
          <w:szCs w:val="28"/>
        </w:rPr>
        <w:t>26</w:t>
      </w:r>
      <w:r>
        <w:rPr>
          <w:rFonts w:eastAsia="仿宋_GB2312" w:hint="eastAsia"/>
          <w:sz w:val="28"/>
          <w:szCs w:val="28"/>
        </w:rPr>
        <w:t>日前登录信息平台设置本省考试所在城市及网上收费账户等参数。</w:t>
      </w:r>
    </w:p>
    <w:p w:rsidR="002B45E3" w:rsidRDefault="002B45E3" w:rsidP="00C0739C">
      <w:pPr>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信息平台将在</w:t>
      </w:r>
      <w:smartTag w:uri="urn:schemas-microsoft-com:office:smarttags" w:element="chsdate">
        <w:smartTagPr>
          <w:attr w:name="Year" w:val="2013"/>
          <w:attr w:name="Month" w:val="3"/>
          <w:attr w:name="Day" w:val="1"/>
          <w:attr w:name="IsLunarDate" w:val="False"/>
          <w:attr w:name="IsROCDate" w:val="False"/>
        </w:smartTagPr>
        <w:r>
          <w:rPr>
            <w:rFonts w:eastAsia="仿宋_GB2312"/>
            <w:sz w:val="28"/>
            <w:szCs w:val="28"/>
          </w:rPr>
          <w:t>2013</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1</w:t>
        </w:r>
        <w:r>
          <w:rPr>
            <w:rFonts w:eastAsia="仿宋_GB2312" w:hint="eastAsia"/>
            <w:sz w:val="28"/>
            <w:szCs w:val="28"/>
          </w:rPr>
          <w:t>日</w:t>
        </w:r>
      </w:smartTag>
      <w:r>
        <w:rPr>
          <w:rFonts w:eastAsia="仿宋_GB2312" w:hint="eastAsia"/>
          <w:sz w:val="28"/>
          <w:szCs w:val="28"/>
        </w:rPr>
        <w:t>至</w:t>
      </w:r>
      <w:smartTag w:uri="urn:schemas-microsoft-com:office:smarttags" w:element="chsdate">
        <w:smartTagPr>
          <w:attr w:name="Year" w:val="2012"/>
          <w:attr w:name="Month" w:val="3"/>
          <w:attr w:name="Day" w:val="20"/>
          <w:attr w:name="IsLunarDate" w:val="False"/>
          <w:attr w:name="IsROCDate" w:val="False"/>
        </w:smartTagPr>
        <w:r>
          <w:rPr>
            <w:rFonts w:eastAsia="仿宋_GB2312"/>
            <w:sz w:val="28"/>
            <w:szCs w:val="28"/>
          </w:rPr>
          <w:t>3</w:t>
        </w:r>
        <w:r>
          <w:rPr>
            <w:rFonts w:eastAsia="仿宋_GB2312" w:hint="eastAsia"/>
            <w:sz w:val="28"/>
            <w:szCs w:val="28"/>
          </w:rPr>
          <w:t>月</w:t>
        </w:r>
        <w:r>
          <w:rPr>
            <w:rFonts w:eastAsia="仿宋_GB2312"/>
            <w:sz w:val="28"/>
            <w:szCs w:val="28"/>
          </w:rPr>
          <w:t>20</w:t>
        </w:r>
        <w:r>
          <w:rPr>
            <w:rFonts w:eastAsia="仿宋_GB2312" w:hint="eastAsia"/>
            <w:sz w:val="28"/>
            <w:szCs w:val="28"/>
          </w:rPr>
          <w:t>日</w:t>
        </w:r>
      </w:smartTag>
      <w:r>
        <w:rPr>
          <w:rFonts w:eastAsia="仿宋_GB2312" w:hint="eastAsia"/>
          <w:sz w:val="28"/>
          <w:szCs w:val="28"/>
        </w:rPr>
        <w:t>期间开通</w:t>
      </w:r>
      <w:r>
        <w:rPr>
          <w:rFonts w:eastAsia="仿宋_GB2312"/>
          <w:sz w:val="28"/>
          <w:szCs w:val="28"/>
        </w:rPr>
        <w:t>2013</w:t>
      </w:r>
      <w:r>
        <w:rPr>
          <w:rFonts w:eastAsia="仿宋_GB2312" w:hint="eastAsia"/>
          <w:sz w:val="28"/>
          <w:szCs w:val="28"/>
        </w:rPr>
        <w:t>年全国统考报名申请功能，报考者可在此期间登录信息平台，提交申请参加考试的语种或学科以及参加考试的地点。</w:t>
      </w:r>
      <w:r>
        <w:rPr>
          <w:rFonts w:eastAsia="仿宋_GB2312"/>
          <w:sz w:val="28"/>
          <w:szCs w:val="28"/>
        </w:rPr>
        <w:t>2013</w:t>
      </w:r>
      <w:r>
        <w:rPr>
          <w:rFonts w:eastAsia="仿宋_GB2312" w:hint="eastAsia"/>
          <w:sz w:val="28"/>
          <w:szCs w:val="28"/>
        </w:rPr>
        <w:t>年全国统考工作流程及要求见附件</w:t>
      </w:r>
      <w:r>
        <w:rPr>
          <w:rFonts w:eastAsia="仿宋_GB2312"/>
          <w:sz w:val="28"/>
          <w:szCs w:val="28"/>
        </w:rPr>
        <w:t>1</w:t>
      </w:r>
      <w:r>
        <w:rPr>
          <w:rFonts w:eastAsia="仿宋_GB2312" w:hint="eastAsia"/>
          <w:sz w:val="28"/>
          <w:szCs w:val="28"/>
        </w:rPr>
        <w:t>。</w:t>
      </w:r>
    </w:p>
    <w:p w:rsidR="002B45E3" w:rsidRDefault="002B45E3" w:rsidP="00C0739C">
      <w:pPr>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（二）报考者的报名资格及报考语种和学科须符合国务院学位委员会办公室〔</w:t>
      </w:r>
      <w:r>
        <w:rPr>
          <w:rFonts w:eastAsia="仿宋_GB2312"/>
          <w:sz w:val="28"/>
          <w:szCs w:val="28"/>
        </w:rPr>
        <w:t>2013</w:t>
      </w:r>
      <w:r>
        <w:rPr>
          <w:rFonts w:eastAsia="仿宋_GB2312" w:hint="eastAsia"/>
          <w:sz w:val="28"/>
          <w:szCs w:val="28"/>
        </w:rPr>
        <w:t>〕</w:t>
      </w:r>
      <w:r>
        <w:rPr>
          <w:rFonts w:eastAsia="仿宋_GB2312"/>
          <w:sz w:val="28"/>
          <w:szCs w:val="28"/>
        </w:rPr>
        <w:t>1</w:t>
      </w:r>
      <w:r>
        <w:rPr>
          <w:rFonts w:eastAsia="仿宋_GB2312" w:hint="eastAsia"/>
          <w:sz w:val="28"/>
          <w:szCs w:val="28"/>
        </w:rPr>
        <w:t>号文件的相关规定。报考者一般应在接受硕士学位申请的学位授予单位（以下简称“学位授予单位”）所在省市参加考试。如有特殊情况，需申请在工作单位所在省市参加考试的，必须经学位授予单位同意，方可完成报名并参加考试。</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（三）</w:t>
      </w:r>
      <w:r>
        <w:rPr>
          <w:rFonts w:eastAsia="仿宋_GB2312"/>
          <w:sz w:val="28"/>
          <w:szCs w:val="28"/>
        </w:rPr>
        <w:t xml:space="preserve"> </w:t>
      </w:r>
      <w:r>
        <w:rPr>
          <w:rFonts w:eastAsia="仿宋_GB2312" w:hint="eastAsia"/>
          <w:sz w:val="28"/>
          <w:szCs w:val="28"/>
        </w:rPr>
        <w:t>学位授予单位须在</w:t>
      </w:r>
      <w:smartTag w:uri="urn:schemas-microsoft-com:office:smarttags" w:element="chsdate">
        <w:smartTagPr>
          <w:attr w:name="Year" w:val="2013"/>
          <w:attr w:name="Month" w:val="3"/>
          <w:attr w:name="Day" w:val="26"/>
          <w:attr w:name="IsLunarDate" w:val="False"/>
          <w:attr w:name="IsROCDate" w:val="False"/>
        </w:smartTagPr>
        <w:r>
          <w:rPr>
            <w:rFonts w:eastAsia="仿宋_GB2312"/>
            <w:sz w:val="28"/>
            <w:szCs w:val="28"/>
          </w:rPr>
          <w:t>2013</w:t>
        </w:r>
        <w:r>
          <w:rPr>
            <w:rFonts w:eastAsia="仿宋_GB2312" w:hint="eastAsia"/>
            <w:sz w:val="28"/>
            <w:szCs w:val="28"/>
          </w:rPr>
          <w:t>年</w:t>
        </w:r>
        <w:r>
          <w:rPr>
            <w:rFonts w:eastAsia="仿宋_GB2312"/>
            <w:sz w:val="28"/>
            <w:szCs w:val="28"/>
          </w:rPr>
          <w:t>3</w:t>
        </w:r>
        <w:r>
          <w:rPr>
            <w:rFonts w:eastAsia="仿宋_GB2312" w:hint="eastAsia"/>
            <w:sz w:val="28"/>
            <w:szCs w:val="28"/>
          </w:rPr>
          <w:t>月</w:t>
        </w:r>
        <w:r>
          <w:rPr>
            <w:rFonts w:eastAsia="仿宋_GB2312"/>
            <w:sz w:val="28"/>
            <w:szCs w:val="28"/>
          </w:rPr>
          <w:t>26</w:t>
        </w:r>
        <w:r>
          <w:rPr>
            <w:rFonts w:eastAsia="仿宋_GB2312" w:hint="eastAsia"/>
            <w:sz w:val="28"/>
            <w:szCs w:val="28"/>
          </w:rPr>
          <w:t>日前</w:t>
        </w:r>
      </w:smartTag>
      <w:r>
        <w:rPr>
          <w:rFonts w:eastAsia="仿宋_GB2312" w:hint="eastAsia"/>
          <w:sz w:val="28"/>
          <w:szCs w:val="28"/>
        </w:rPr>
        <w:t>通过信息平台完成本单位</w:t>
      </w:r>
      <w:r>
        <w:rPr>
          <w:rFonts w:eastAsia="仿宋_GB2312"/>
          <w:sz w:val="28"/>
          <w:szCs w:val="28"/>
        </w:rPr>
        <w:t>2013</w:t>
      </w:r>
      <w:r>
        <w:rPr>
          <w:rFonts w:eastAsia="仿宋_GB2312" w:hint="eastAsia"/>
          <w:sz w:val="28"/>
          <w:szCs w:val="28"/>
        </w:rPr>
        <w:t>年全部报名考生的资格审核工作。审核时要认真核对考生的资格、报考语种或学科以及参加考试的地点等信息，如发现有</w:t>
      </w:r>
      <w:r>
        <w:rPr>
          <w:rFonts w:eastAsia="仿宋_GB2312" w:hint="eastAsia"/>
          <w:sz w:val="28"/>
          <w:szCs w:val="28"/>
        </w:rPr>
        <w:lastRenderedPageBreak/>
        <w:t>资格不符的或有弄虚作假的要及时纠正或取消其申请资格。在全国统考中因作弊而被取消考试资格的考生，在考试资格取消期限内不得报考。</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（四）根据原国家发展计划委员会、财政部《国家计委、财政部关于调整学位与研究生教育评估收费标准等有关问题的通知》（计价格〔</w:t>
      </w:r>
      <w:r>
        <w:rPr>
          <w:rFonts w:eastAsia="仿宋_GB2312"/>
          <w:sz w:val="28"/>
          <w:szCs w:val="28"/>
        </w:rPr>
        <w:t>2000</w:t>
      </w:r>
      <w:r>
        <w:rPr>
          <w:rFonts w:eastAsia="仿宋_GB2312" w:hint="eastAsia"/>
          <w:sz w:val="28"/>
          <w:szCs w:val="28"/>
        </w:rPr>
        <w:t>〕</w:t>
      </w:r>
      <w:r>
        <w:rPr>
          <w:rFonts w:eastAsia="仿宋_GB2312"/>
          <w:sz w:val="28"/>
          <w:szCs w:val="28"/>
        </w:rPr>
        <w:t>545</w:t>
      </w:r>
      <w:r>
        <w:rPr>
          <w:rFonts w:eastAsia="仿宋_GB2312" w:hint="eastAsia"/>
          <w:sz w:val="28"/>
          <w:szCs w:val="28"/>
        </w:rPr>
        <w:t>号）的有关规定，</w:t>
      </w:r>
      <w:r>
        <w:rPr>
          <w:rFonts w:eastAsia="仿宋_GB2312"/>
          <w:sz w:val="28"/>
          <w:szCs w:val="28"/>
        </w:rPr>
        <w:t>2013</w:t>
      </w:r>
      <w:r>
        <w:rPr>
          <w:rFonts w:eastAsia="仿宋_GB2312" w:hint="eastAsia"/>
          <w:sz w:val="28"/>
          <w:szCs w:val="28"/>
        </w:rPr>
        <w:t>年全国统考按每位考生每科目</w:t>
      </w:r>
      <w:r>
        <w:rPr>
          <w:rFonts w:eastAsia="仿宋_GB2312"/>
          <w:sz w:val="28"/>
          <w:szCs w:val="28"/>
        </w:rPr>
        <w:t>100</w:t>
      </w:r>
      <w:r>
        <w:rPr>
          <w:rFonts w:eastAsia="仿宋_GB2312" w:hint="eastAsia"/>
          <w:sz w:val="28"/>
          <w:szCs w:val="28"/>
        </w:rPr>
        <w:t>元收取报名考试费。</w:t>
      </w:r>
      <w:r>
        <w:rPr>
          <w:rFonts w:eastAsia="仿宋_GB2312"/>
          <w:sz w:val="28"/>
          <w:szCs w:val="28"/>
        </w:rPr>
        <w:t>2013</w:t>
      </w:r>
      <w:r>
        <w:rPr>
          <w:rFonts w:eastAsia="仿宋_GB2312" w:hint="eastAsia"/>
          <w:sz w:val="28"/>
          <w:szCs w:val="28"/>
        </w:rPr>
        <w:t>年全国统考报名考试费全部通过信息平台以网上支付的形式缴纳，通过学位授予单位资格审核的报考者方可进入信息平台缴纳报名考试费，网上缴费截止日期为</w:t>
      </w:r>
      <w:smartTag w:uri="urn:schemas-microsoft-com:office:smarttags" w:element="chsdate">
        <w:smartTagPr>
          <w:attr w:name="Year" w:val="2013"/>
          <w:attr w:name="Month" w:val="4"/>
          <w:attr w:name="Day" w:val="1"/>
          <w:attr w:name="IsLunarDate" w:val="False"/>
          <w:attr w:name="IsROCDate" w:val="False"/>
        </w:smartTagPr>
        <w:r>
          <w:rPr>
            <w:rFonts w:eastAsia="仿宋_GB2312"/>
            <w:sz w:val="28"/>
            <w:szCs w:val="28"/>
          </w:rPr>
          <w:t>2013</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1</w:t>
        </w:r>
        <w:r>
          <w:rPr>
            <w:rFonts w:eastAsia="仿宋_GB2312" w:hint="eastAsia"/>
            <w:sz w:val="28"/>
            <w:szCs w:val="28"/>
          </w:rPr>
          <w:t>日</w:t>
        </w:r>
      </w:smartTag>
      <w:r>
        <w:rPr>
          <w:rFonts w:eastAsia="仿宋_GB2312" w:hint="eastAsia"/>
          <w:sz w:val="28"/>
          <w:szCs w:val="28"/>
        </w:rPr>
        <w:t>，未成功支付报名考试费的报考者，本次报名无效。</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（五）各省级学位与研究生教育主管部门负责本地区所有报考者的考</w:t>
      </w:r>
      <w:proofErr w:type="gramStart"/>
      <w:r>
        <w:rPr>
          <w:rFonts w:eastAsia="仿宋_GB2312" w:hint="eastAsia"/>
          <w:sz w:val="28"/>
          <w:szCs w:val="28"/>
        </w:rPr>
        <w:t>务</w:t>
      </w:r>
      <w:proofErr w:type="gramEnd"/>
      <w:r>
        <w:rPr>
          <w:rFonts w:eastAsia="仿宋_GB2312" w:hint="eastAsia"/>
          <w:sz w:val="28"/>
          <w:szCs w:val="28"/>
        </w:rPr>
        <w:t>组织工作，并使用信息平台中的准考证编制功能编排考场、考号，准考证样本及考号编制说明见附件</w:t>
      </w:r>
      <w:r>
        <w:rPr>
          <w:rFonts w:eastAsia="仿宋_GB2312"/>
          <w:sz w:val="28"/>
          <w:szCs w:val="28"/>
        </w:rPr>
        <w:t>2</w:t>
      </w:r>
      <w:r>
        <w:rPr>
          <w:rFonts w:eastAsia="仿宋_GB2312" w:hint="eastAsia"/>
          <w:sz w:val="28"/>
          <w:szCs w:val="28"/>
        </w:rPr>
        <w:t>。</w:t>
      </w:r>
    </w:p>
    <w:p w:rsidR="002B45E3" w:rsidRDefault="002B45E3" w:rsidP="00C0739C">
      <w:pPr>
        <w:pStyle w:val="a3"/>
        <w:snapToGrid w:val="0"/>
        <w:spacing w:before="100" w:beforeAutospacing="1" w:after="100" w:afterAutospacing="1" w:line="312" w:lineRule="auto"/>
        <w:ind w:firstLineChars="200" w:firstLine="560"/>
        <w:rPr>
          <w:rFonts w:ascii="Times New Roman" w:eastAsia="仿宋_GB2312" w:hAnsi="Times New Roman"/>
          <w:szCs w:val="28"/>
        </w:rPr>
      </w:pPr>
      <w:r>
        <w:rPr>
          <w:rFonts w:ascii="Times New Roman" w:eastAsia="仿宋_GB2312" w:hAnsi="Times New Roman" w:hint="eastAsia"/>
          <w:szCs w:val="28"/>
        </w:rPr>
        <w:t>（六）各省级学位与研究生教育主管部门须于</w:t>
      </w:r>
      <w:smartTag w:uri="urn:schemas-microsoft-com:office:smarttags" w:element="chsdate">
        <w:smartTagPr>
          <w:attr w:name="Year" w:val="2013"/>
          <w:attr w:name="Month" w:val="4"/>
          <w:attr w:name="Day" w:val="12"/>
          <w:attr w:name="IsLunarDate" w:val="False"/>
          <w:attr w:name="IsROCDate" w:val="False"/>
        </w:smartTagPr>
        <w:r>
          <w:rPr>
            <w:rFonts w:ascii="Times New Roman" w:eastAsia="仿宋_GB2312" w:hAnsi="Times New Roman"/>
            <w:szCs w:val="28"/>
          </w:rPr>
          <w:t>2013</w:t>
        </w:r>
        <w:r>
          <w:rPr>
            <w:rFonts w:ascii="Times New Roman" w:eastAsia="仿宋_GB2312" w:hAnsi="Times New Roman" w:hint="eastAsia"/>
            <w:szCs w:val="28"/>
          </w:rPr>
          <w:t>年</w:t>
        </w:r>
        <w:r>
          <w:rPr>
            <w:rFonts w:ascii="Times New Roman" w:eastAsia="仿宋_GB2312" w:hAnsi="Times New Roman"/>
            <w:szCs w:val="28"/>
          </w:rPr>
          <w:t>4</w:t>
        </w:r>
        <w:r>
          <w:rPr>
            <w:rFonts w:ascii="Times New Roman" w:eastAsia="仿宋_GB2312" w:hAnsi="Times New Roman" w:hint="eastAsia"/>
            <w:szCs w:val="28"/>
          </w:rPr>
          <w:t>月</w:t>
        </w:r>
        <w:r>
          <w:rPr>
            <w:rFonts w:ascii="Times New Roman" w:eastAsia="仿宋_GB2312" w:hAnsi="Times New Roman"/>
            <w:szCs w:val="28"/>
          </w:rPr>
          <w:t>12</w:t>
        </w:r>
        <w:r>
          <w:rPr>
            <w:rFonts w:ascii="Times New Roman" w:eastAsia="仿宋_GB2312" w:hAnsi="Times New Roman" w:hint="eastAsia"/>
            <w:szCs w:val="28"/>
          </w:rPr>
          <w:t>日前</w:t>
        </w:r>
      </w:smartTag>
      <w:r>
        <w:rPr>
          <w:rFonts w:ascii="Times New Roman" w:eastAsia="仿宋_GB2312" w:hAnsi="Times New Roman" w:hint="eastAsia"/>
          <w:szCs w:val="28"/>
        </w:rPr>
        <w:t>将本考区的以下材料书面提交学位中心。</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2013</w:t>
      </w:r>
      <w:r>
        <w:rPr>
          <w:rFonts w:eastAsia="仿宋_GB2312" w:hint="eastAsia"/>
          <w:sz w:val="28"/>
          <w:szCs w:val="28"/>
        </w:rPr>
        <w:t>年报考情况统计表（可在信息平台中生成）；</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．全国统考试卷申请单（附件</w:t>
      </w:r>
      <w:r>
        <w:rPr>
          <w:rFonts w:eastAsia="仿宋_GB2312"/>
          <w:sz w:val="28"/>
          <w:szCs w:val="28"/>
        </w:rPr>
        <w:t>3</w:t>
      </w:r>
      <w:r>
        <w:rPr>
          <w:rFonts w:eastAsia="仿宋_GB2312" w:hint="eastAsia"/>
          <w:sz w:val="28"/>
          <w:szCs w:val="28"/>
        </w:rPr>
        <w:t>，可在信息平台中生成）；</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sz w:val="28"/>
          <w:szCs w:val="28"/>
        </w:rPr>
        <w:t>3</w:t>
      </w:r>
      <w:r>
        <w:rPr>
          <w:rFonts w:eastAsia="仿宋_GB2312" w:hint="eastAsia"/>
          <w:sz w:val="28"/>
          <w:szCs w:val="28"/>
        </w:rPr>
        <w:t>．考区负责人、考务工作联系人以及试卷接收人简况表（附件</w:t>
      </w:r>
      <w:r>
        <w:rPr>
          <w:rFonts w:eastAsia="仿宋_GB2312"/>
          <w:sz w:val="28"/>
          <w:szCs w:val="28"/>
        </w:rPr>
        <w:t>4</w:t>
      </w:r>
      <w:r>
        <w:rPr>
          <w:rFonts w:eastAsia="仿宋_GB2312" w:hint="eastAsia"/>
          <w:sz w:val="28"/>
          <w:szCs w:val="28"/>
        </w:rPr>
        <w:t>）。</w:t>
      </w:r>
    </w:p>
    <w:p w:rsidR="002B45E3" w:rsidRDefault="002B45E3" w:rsidP="00C0739C">
      <w:pPr>
        <w:pStyle w:val="a3"/>
        <w:snapToGrid w:val="0"/>
        <w:spacing w:before="100" w:beforeAutospacing="1" w:after="100" w:afterAutospacing="1" w:line="312" w:lineRule="auto"/>
        <w:ind w:firstLineChars="200" w:firstLine="560"/>
        <w:rPr>
          <w:rFonts w:ascii="Times New Roman" w:eastAsia="仿宋_GB2312" w:hAnsi="Times New Roman"/>
          <w:szCs w:val="28"/>
        </w:rPr>
      </w:pPr>
      <w:r>
        <w:rPr>
          <w:rFonts w:ascii="Times New Roman" w:eastAsia="仿宋_GB2312" w:hAnsi="Times New Roman" w:hint="eastAsia"/>
          <w:szCs w:val="28"/>
        </w:rPr>
        <w:t>各省级学位与研究生教育主管部门在提交上述材料前应仔细核对，确保各项内容准确无误。所有提交的书面材料必须加盖省级学位与研究生教育主管部门公章。</w:t>
      </w:r>
    </w:p>
    <w:p w:rsidR="002B45E3" w:rsidRDefault="002B45E3" w:rsidP="00C0739C">
      <w:pPr>
        <w:tabs>
          <w:tab w:val="left" w:pos="2835"/>
          <w:tab w:val="left" w:pos="3900"/>
          <w:tab w:val="center" w:pos="4422"/>
        </w:tabs>
        <w:spacing w:before="100" w:beforeAutospacing="1" w:after="100" w:afterAutospacing="1" w:line="312" w:lineRule="auto"/>
        <w:ind w:firstLineChars="200" w:firstLine="562"/>
        <w:rPr>
          <w:rFonts w:ascii="黑体" w:eastAsia="黑体"/>
          <w:b/>
          <w:sz w:val="28"/>
          <w:szCs w:val="28"/>
        </w:rPr>
      </w:pPr>
      <w:r>
        <w:rPr>
          <w:rFonts w:ascii="黑体" w:eastAsia="黑体" w:hint="eastAsia"/>
          <w:b/>
          <w:sz w:val="28"/>
          <w:szCs w:val="28"/>
        </w:rPr>
        <w:t>三、其他事宜</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（一）请各省级学位与研究生教育主管部门在</w:t>
      </w:r>
      <w:smartTag w:uri="urn:schemas-microsoft-com:office:smarttags" w:element="chsdate">
        <w:smartTagPr>
          <w:attr w:name="Year" w:val="2013"/>
          <w:attr w:name="Month" w:val="5"/>
          <w:attr w:name="Day" w:val="31"/>
          <w:attr w:name="IsLunarDate" w:val="False"/>
          <w:attr w:name="IsROCDate" w:val="False"/>
        </w:smartTagPr>
        <w:r>
          <w:rPr>
            <w:rFonts w:eastAsia="仿宋_GB2312"/>
            <w:sz w:val="28"/>
            <w:szCs w:val="28"/>
          </w:rPr>
          <w:t>5</w:t>
        </w:r>
        <w:r>
          <w:rPr>
            <w:rFonts w:eastAsia="仿宋_GB2312" w:hint="eastAsia"/>
            <w:sz w:val="28"/>
            <w:szCs w:val="28"/>
          </w:rPr>
          <w:t>月</w:t>
        </w:r>
        <w:r>
          <w:rPr>
            <w:rFonts w:eastAsia="仿宋_GB2312"/>
            <w:sz w:val="28"/>
            <w:szCs w:val="28"/>
          </w:rPr>
          <w:t>31</w:t>
        </w:r>
        <w:r>
          <w:rPr>
            <w:rFonts w:eastAsia="仿宋_GB2312" w:hint="eastAsia"/>
            <w:sz w:val="28"/>
            <w:szCs w:val="28"/>
          </w:rPr>
          <w:t>日</w:t>
        </w:r>
      </w:smartTag>
      <w:r>
        <w:rPr>
          <w:rFonts w:eastAsia="仿宋_GB2312" w:hint="eastAsia"/>
          <w:sz w:val="28"/>
          <w:szCs w:val="28"/>
        </w:rPr>
        <w:t>之前，</w:t>
      </w:r>
      <w:r>
        <w:rPr>
          <w:rFonts w:eastAsia="仿宋_GB2312" w:hint="eastAsia"/>
          <w:sz w:val="28"/>
          <w:szCs w:val="28"/>
        </w:rPr>
        <w:lastRenderedPageBreak/>
        <w:t>按外国语水平考试每位报考者</w:t>
      </w:r>
      <w:r>
        <w:rPr>
          <w:rFonts w:eastAsia="仿宋_GB2312"/>
          <w:sz w:val="28"/>
          <w:szCs w:val="28"/>
        </w:rPr>
        <w:t>45</w:t>
      </w:r>
      <w:r>
        <w:rPr>
          <w:rFonts w:eastAsia="仿宋_GB2312" w:hint="eastAsia"/>
          <w:sz w:val="28"/>
          <w:szCs w:val="28"/>
        </w:rPr>
        <w:t>元，学科综合水平考试每位报考者</w:t>
      </w:r>
      <w:r>
        <w:rPr>
          <w:rFonts w:eastAsia="仿宋_GB2312"/>
          <w:sz w:val="28"/>
          <w:szCs w:val="28"/>
        </w:rPr>
        <w:t>50</w:t>
      </w:r>
      <w:r>
        <w:rPr>
          <w:rFonts w:eastAsia="仿宋_GB2312" w:hint="eastAsia"/>
          <w:sz w:val="28"/>
          <w:szCs w:val="28"/>
        </w:rPr>
        <w:t>元标准，将汇总后的报名考试费以单位名义汇至学位中心，并注明“同等学力报名考试费”。</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账户名：教育部学位与研究生教育发展中心</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proofErr w:type="gramStart"/>
      <w:r>
        <w:rPr>
          <w:rFonts w:eastAsia="仿宋_GB2312" w:hint="eastAsia"/>
          <w:sz w:val="28"/>
          <w:szCs w:val="28"/>
        </w:rPr>
        <w:t>账</w:t>
      </w:r>
      <w:proofErr w:type="gramEnd"/>
      <w:r>
        <w:rPr>
          <w:rFonts w:eastAsia="仿宋_GB2312"/>
          <w:sz w:val="28"/>
          <w:szCs w:val="28"/>
        </w:rPr>
        <w:t xml:space="preserve">  </w:t>
      </w:r>
      <w:r>
        <w:rPr>
          <w:rFonts w:eastAsia="仿宋_GB2312" w:hint="eastAsia"/>
          <w:sz w:val="28"/>
          <w:szCs w:val="28"/>
        </w:rPr>
        <w:t>号：</w:t>
      </w:r>
      <w:r>
        <w:rPr>
          <w:rFonts w:eastAsia="仿宋_GB2312"/>
          <w:sz w:val="28"/>
          <w:szCs w:val="28"/>
        </w:rPr>
        <w:t>331156031524</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开户行：中国银行北京中关村科技园区支行</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请将汇出凭证复印件、发票开具单位名称、发票邮寄地址、邮编、联系人和联系电话一并传真至学位中心财务处，传真：</w:t>
      </w:r>
      <w:r>
        <w:rPr>
          <w:rFonts w:eastAsia="仿宋_GB2312"/>
          <w:sz w:val="28"/>
          <w:szCs w:val="28"/>
        </w:rPr>
        <w:t>010-82379482</w:t>
      </w:r>
      <w:r>
        <w:rPr>
          <w:rFonts w:eastAsia="仿宋_GB2312" w:hint="eastAsia"/>
          <w:sz w:val="28"/>
          <w:szCs w:val="28"/>
        </w:rPr>
        <w:t>，联系电话：</w:t>
      </w:r>
      <w:r>
        <w:rPr>
          <w:rFonts w:eastAsia="仿宋_GB2312"/>
          <w:sz w:val="28"/>
          <w:szCs w:val="28"/>
        </w:rPr>
        <w:t>010-82378759</w:t>
      </w:r>
      <w:r>
        <w:rPr>
          <w:rFonts w:eastAsia="仿宋_GB2312" w:hint="eastAsia"/>
          <w:sz w:val="28"/>
          <w:szCs w:val="28"/>
        </w:rPr>
        <w:t>。</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（二）各学位授予单位应指定专人负责本校同等学力全国统考工作，负责与学位中心、有关省级学位与研究生教育主管部门联系，请及时填写</w:t>
      </w:r>
      <w:r>
        <w:rPr>
          <w:rFonts w:eastAsia="仿宋_GB2312"/>
          <w:sz w:val="28"/>
          <w:szCs w:val="28"/>
        </w:rPr>
        <w:t>“</w:t>
      </w:r>
      <w:r>
        <w:rPr>
          <w:rFonts w:eastAsia="仿宋_GB2312" w:hint="eastAsia"/>
          <w:sz w:val="28"/>
          <w:szCs w:val="28"/>
        </w:rPr>
        <w:t>学位授予单位同等学力全国统考联系人简况表</w:t>
      </w:r>
      <w:r>
        <w:rPr>
          <w:rFonts w:eastAsia="仿宋_GB2312"/>
          <w:sz w:val="28"/>
          <w:szCs w:val="28"/>
        </w:rPr>
        <w:t>”</w:t>
      </w:r>
      <w:r>
        <w:rPr>
          <w:rFonts w:eastAsia="仿宋_GB2312" w:hint="eastAsia"/>
          <w:sz w:val="28"/>
          <w:szCs w:val="28"/>
        </w:rPr>
        <w:t>（附件</w:t>
      </w:r>
      <w:r>
        <w:rPr>
          <w:rFonts w:eastAsia="仿宋_GB2312"/>
          <w:sz w:val="28"/>
          <w:szCs w:val="28"/>
        </w:rPr>
        <w:t>5</w:t>
      </w:r>
      <w:r>
        <w:rPr>
          <w:rFonts w:eastAsia="仿宋_GB2312" w:hint="eastAsia"/>
          <w:sz w:val="28"/>
          <w:szCs w:val="28"/>
        </w:rPr>
        <w:t>），联系人信息有变化的，请于</w:t>
      </w:r>
      <w:smartTag w:uri="urn:schemas-microsoft-com:office:smarttags" w:element="chsdate">
        <w:smartTagPr>
          <w:attr w:name="Year" w:val="2013"/>
          <w:attr w:name="Month" w:val="2"/>
          <w:attr w:name="Day" w:val="26"/>
          <w:attr w:name="IsLunarDate" w:val="False"/>
          <w:attr w:name="IsROCDate" w:val="False"/>
        </w:smartTagPr>
        <w:r>
          <w:rPr>
            <w:rFonts w:eastAsia="仿宋_GB2312"/>
            <w:sz w:val="28"/>
            <w:szCs w:val="28"/>
          </w:rPr>
          <w:t>2</w:t>
        </w:r>
        <w:r>
          <w:rPr>
            <w:rFonts w:eastAsia="仿宋_GB2312" w:hint="eastAsia"/>
            <w:sz w:val="28"/>
            <w:szCs w:val="28"/>
          </w:rPr>
          <w:t>月</w:t>
        </w:r>
        <w:r>
          <w:rPr>
            <w:rFonts w:eastAsia="仿宋_GB2312"/>
            <w:sz w:val="28"/>
            <w:szCs w:val="28"/>
          </w:rPr>
          <w:t>26</w:t>
        </w:r>
        <w:r>
          <w:rPr>
            <w:rFonts w:eastAsia="仿宋_GB2312" w:hint="eastAsia"/>
            <w:sz w:val="28"/>
            <w:szCs w:val="28"/>
          </w:rPr>
          <w:t>日</w:t>
        </w:r>
      </w:smartTag>
      <w:r>
        <w:rPr>
          <w:rFonts w:eastAsia="仿宋_GB2312" w:hint="eastAsia"/>
          <w:sz w:val="28"/>
          <w:szCs w:val="28"/>
        </w:rPr>
        <w:t>之前登录信息平台更新，原件加盖公章传真至学位中心考试处。</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（三）各学位授予单位应在</w:t>
      </w:r>
      <w:r>
        <w:rPr>
          <w:rFonts w:eastAsia="仿宋_GB2312"/>
          <w:sz w:val="28"/>
          <w:szCs w:val="28"/>
        </w:rPr>
        <w:t>2</w:t>
      </w:r>
      <w:r>
        <w:rPr>
          <w:rFonts w:eastAsia="仿宋_GB2312" w:hint="eastAsia"/>
          <w:sz w:val="28"/>
          <w:szCs w:val="28"/>
        </w:rPr>
        <w:t>月底前将所有拟参加</w:t>
      </w:r>
      <w:r>
        <w:rPr>
          <w:rFonts w:eastAsia="仿宋_GB2312"/>
          <w:sz w:val="28"/>
          <w:szCs w:val="28"/>
        </w:rPr>
        <w:t>2013</w:t>
      </w:r>
      <w:r>
        <w:rPr>
          <w:rFonts w:eastAsia="仿宋_GB2312" w:hint="eastAsia"/>
          <w:sz w:val="28"/>
          <w:szCs w:val="28"/>
        </w:rPr>
        <w:t>年全国统考的申请人个人特征信息采集完毕。</w:t>
      </w:r>
      <w:proofErr w:type="gramStart"/>
      <w:r>
        <w:rPr>
          <w:rFonts w:eastAsia="仿宋_GB2312" w:hint="eastAsia"/>
          <w:sz w:val="28"/>
          <w:szCs w:val="28"/>
        </w:rPr>
        <w:t>请尚未</w:t>
      </w:r>
      <w:proofErr w:type="gramEnd"/>
      <w:r>
        <w:rPr>
          <w:rFonts w:eastAsia="仿宋_GB2312" w:hint="eastAsia"/>
          <w:sz w:val="28"/>
          <w:szCs w:val="28"/>
        </w:rPr>
        <w:t>完成此项工作的学位授予单位尽快完成，并请其所属省级学位与研究生教育主管部门予以督促检查。</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（四）学位中心考试处通讯信息如下：</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通讯地址：北京市海淀区王庄路</w:t>
      </w:r>
      <w:r>
        <w:rPr>
          <w:rFonts w:eastAsia="仿宋_GB2312"/>
          <w:sz w:val="28"/>
          <w:szCs w:val="28"/>
        </w:rPr>
        <w:t>1</w:t>
      </w:r>
      <w:r>
        <w:rPr>
          <w:rFonts w:eastAsia="仿宋_GB2312" w:hint="eastAsia"/>
          <w:sz w:val="28"/>
          <w:szCs w:val="28"/>
        </w:rPr>
        <w:t>号清华同方科技广场</w:t>
      </w:r>
      <w:r>
        <w:rPr>
          <w:rFonts w:eastAsia="仿宋_GB2312"/>
          <w:sz w:val="28"/>
          <w:szCs w:val="28"/>
        </w:rPr>
        <w:t>B</w:t>
      </w:r>
      <w:r>
        <w:rPr>
          <w:rFonts w:eastAsia="仿宋_GB2312" w:hint="eastAsia"/>
          <w:sz w:val="28"/>
          <w:szCs w:val="28"/>
        </w:rPr>
        <w:t>座</w:t>
      </w:r>
      <w:r>
        <w:rPr>
          <w:rFonts w:eastAsia="仿宋_GB2312"/>
          <w:sz w:val="28"/>
          <w:szCs w:val="28"/>
        </w:rPr>
        <w:t>1803</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邮政编码：</w:t>
      </w:r>
      <w:r>
        <w:rPr>
          <w:rFonts w:eastAsia="仿宋_GB2312"/>
          <w:sz w:val="28"/>
          <w:szCs w:val="28"/>
        </w:rPr>
        <w:t>100083</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办公电话：</w:t>
      </w:r>
      <w:r>
        <w:rPr>
          <w:rFonts w:eastAsia="仿宋_GB2312"/>
          <w:sz w:val="28"/>
          <w:szCs w:val="28"/>
        </w:rPr>
        <w:t>010-82378806</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传真电话：</w:t>
      </w:r>
      <w:r>
        <w:rPr>
          <w:rFonts w:eastAsia="仿宋_GB2312"/>
          <w:sz w:val="28"/>
          <w:szCs w:val="28"/>
        </w:rPr>
        <w:t>010-82379487</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lastRenderedPageBreak/>
        <w:t>电子邮件：</w:t>
      </w:r>
      <w:r>
        <w:rPr>
          <w:rFonts w:eastAsia="仿宋_GB2312"/>
          <w:sz w:val="28"/>
          <w:szCs w:val="28"/>
        </w:rPr>
        <w:t>kwb@cdgdc.edu.cn</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省级主管部门考</w:t>
      </w:r>
      <w:proofErr w:type="gramStart"/>
      <w:r>
        <w:rPr>
          <w:rFonts w:eastAsia="仿宋_GB2312" w:hint="eastAsia"/>
          <w:sz w:val="28"/>
          <w:szCs w:val="28"/>
        </w:rPr>
        <w:t>务</w:t>
      </w:r>
      <w:proofErr w:type="gramEnd"/>
      <w:r>
        <w:rPr>
          <w:rFonts w:eastAsia="仿宋_GB2312" w:hint="eastAsia"/>
          <w:sz w:val="28"/>
          <w:szCs w:val="28"/>
        </w:rPr>
        <w:t>管理群：</w:t>
      </w:r>
      <w:r>
        <w:rPr>
          <w:rFonts w:eastAsia="仿宋_GB2312"/>
          <w:sz w:val="28"/>
          <w:szCs w:val="28"/>
        </w:rPr>
        <w:t>92744654</w:t>
      </w:r>
      <w:r>
        <w:rPr>
          <w:rFonts w:eastAsia="仿宋_GB2312" w:hint="eastAsia"/>
          <w:sz w:val="28"/>
          <w:szCs w:val="28"/>
        </w:rPr>
        <w:t>（全国统考及全国联考）</w:t>
      </w:r>
    </w:p>
    <w:p w:rsidR="002B45E3" w:rsidRDefault="002B45E3" w:rsidP="00C0739C">
      <w:pPr>
        <w:snapToGrid w:val="0"/>
        <w:spacing w:before="100" w:beforeAutospacing="1" w:after="100" w:afterAutospacing="1" w:line="312" w:lineRule="auto"/>
        <w:ind w:firstLineChars="200" w:firstLine="560"/>
        <w:rPr>
          <w:rFonts w:eastAsia="仿宋_GB2312"/>
          <w:sz w:val="28"/>
          <w:szCs w:val="28"/>
        </w:rPr>
      </w:pPr>
      <w:r>
        <w:rPr>
          <w:rFonts w:eastAsia="仿宋_GB2312" w:hint="eastAsia"/>
          <w:sz w:val="28"/>
          <w:szCs w:val="28"/>
        </w:rPr>
        <w:t>同等学力院校考</w:t>
      </w:r>
      <w:proofErr w:type="gramStart"/>
      <w:r>
        <w:rPr>
          <w:rFonts w:eastAsia="仿宋_GB2312" w:hint="eastAsia"/>
          <w:sz w:val="28"/>
          <w:szCs w:val="28"/>
        </w:rPr>
        <w:t>务</w:t>
      </w:r>
      <w:proofErr w:type="gramEnd"/>
      <w:r>
        <w:rPr>
          <w:rFonts w:eastAsia="仿宋_GB2312" w:hint="eastAsia"/>
          <w:sz w:val="28"/>
          <w:szCs w:val="28"/>
        </w:rPr>
        <w:t>管理群：</w:t>
      </w:r>
      <w:r>
        <w:rPr>
          <w:rFonts w:eastAsia="仿宋_GB2312"/>
          <w:sz w:val="28"/>
          <w:szCs w:val="28"/>
        </w:rPr>
        <w:t>207674839</w:t>
      </w:r>
      <w:r>
        <w:rPr>
          <w:rFonts w:eastAsia="仿宋_GB2312" w:hint="eastAsia"/>
          <w:sz w:val="28"/>
          <w:szCs w:val="28"/>
        </w:rPr>
        <w:t>（全国统考）</w:t>
      </w:r>
    </w:p>
    <w:p w:rsidR="002B45E3" w:rsidRPr="002B45E3" w:rsidRDefault="002B45E3" w:rsidP="00C0739C">
      <w:pPr>
        <w:snapToGrid w:val="0"/>
        <w:spacing w:before="100" w:beforeAutospacing="1" w:after="100" w:afterAutospacing="1" w:line="312" w:lineRule="auto"/>
        <w:ind w:firstLineChars="200" w:firstLine="560"/>
        <w:rPr>
          <w:rFonts w:eastAsia="仿宋_GB2312"/>
          <w:sz w:val="28"/>
          <w:szCs w:val="28"/>
        </w:rPr>
      </w:pPr>
    </w:p>
    <w:p w:rsidR="002B45E3" w:rsidRDefault="002B45E3" w:rsidP="00C0739C">
      <w:pPr>
        <w:snapToGrid w:val="0"/>
        <w:spacing w:before="100" w:beforeAutospacing="1" w:after="100" w:afterAutospacing="1" w:line="312" w:lineRule="auto"/>
        <w:rPr>
          <w:rFonts w:eastAsia="仿宋_GB2312"/>
          <w:sz w:val="28"/>
          <w:szCs w:val="28"/>
        </w:rPr>
      </w:pPr>
      <w:r>
        <w:rPr>
          <w:rFonts w:eastAsia="仿宋_GB2312" w:hint="eastAsia"/>
          <w:sz w:val="28"/>
          <w:szCs w:val="28"/>
        </w:rPr>
        <w:t>附件：</w:t>
      </w:r>
      <w:r>
        <w:rPr>
          <w:rFonts w:eastAsia="仿宋_GB2312"/>
          <w:sz w:val="28"/>
          <w:szCs w:val="28"/>
        </w:rPr>
        <w:t>1</w:t>
      </w:r>
      <w:r>
        <w:rPr>
          <w:rFonts w:eastAsia="仿宋_GB2312" w:hint="eastAsia"/>
          <w:sz w:val="28"/>
          <w:szCs w:val="28"/>
        </w:rPr>
        <w:t>．</w:t>
      </w:r>
      <w:r>
        <w:rPr>
          <w:rFonts w:eastAsia="仿宋_GB2312"/>
          <w:sz w:val="28"/>
          <w:szCs w:val="28"/>
        </w:rPr>
        <w:t>2013</w:t>
      </w:r>
      <w:r>
        <w:rPr>
          <w:rFonts w:eastAsia="仿宋_GB2312" w:hint="eastAsia"/>
          <w:sz w:val="28"/>
          <w:szCs w:val="28"/>
        </w:rPr>
        <w:t>年全国统考工作流程及要求</w:t>
      </w:r>
    </w:p>
    <w:p w:rsidR="002B45E3" w:rsidRDefault="002B45E3" w:rsidP="00C0739C">
      <w:pPr>
        <w:snapToGrid w:val="0"/>
        <w:spacing w:before="100" w:beforeAutospacing="1" w:after="100" w:afterAutospacing="1" w:line="312" w:lineRule="auto"/>
        <w:ind w:firstLineChars="300" w:firstLine="840"/>
        <w:rPr>
          <w:rFonts w:eastAsia="仿宋_GB2312"/>
          <w:sz w:val="28"/>
          <w:szCs w:val="28"/>
        </w:rPr>
      </w:pPr>
      <w:r>
        <w:rPr>
          <w:rFonts w:eastAsia="仿宋_GB2312"/>
          <w:sz w:val="28"/>
          <w:szCs w:val="28"/>
        </w:rPr>
        <w:t>2</w:t>
      </w:r>
      <w:r>
        <w:rPr>
          <w:rFonts w:eastAsia="仿宋_GB2312" w:hint="eastAsia"/>
          <w:sz w:val="28"/>
          <w:szCs w:val="28"/>
        </w:rPr>
        <w:t>．准考证样本及考号编制说明</w:t>
      </w:r>
    </w:p>
    <w:p w:rsidR="002B45E3" w:rsidRDefault="002B45E3" w:rsidP="00C0739C">
      <w:pPr>
        <w:snapToGrid w:val="0"/>
        <w:spacing w:before="100" w:beforeAutospacing="1" w:after="100" w:afterAutospacing="1" w:line="312" w:lineRule="auto"/>
        <w:ind w:firstLineChars="300" w:firstLine="840"/>
        <w:rPr>
          <w:rFonts w:eastAsia="仿宋_GB2312"/>
          <w:sz w:val="28"/>
          <w:szCs w:val="28"/>
        </w:rPr>
      </w:pPr>
      <w:r>
        <w:rPr>
          <w:rFonts w:eastAsia="仿宋_GB2312"/>
          <w:sz w:val="28"/>
          <w:szCs w:val="28"/>
        </w:rPr>
        <w:t>3</w:t>
      </w:r>
      <w:r>
        <w:rPr>
          <w:rFonts w:eastAsia="仿宋_GB2312" w:hint="eastAsia"/>
          <w:sz w:val="28"/>
          <w:szCs w:val="28"/>
        </w:rPr>
        <w:t>．同等学力全国统考试卷申请单</w:t>
      </w:r>
    </w:p>
    <w:p w:rsidR="002B45E3" w:rsidRDefault="002B45E3" w:rsidP="00C0739C">
      <w:pPr>
        <w:snapToGrid w:val="0"/>
        <w:spacing w:before="100" w:beforeAutospacing="1" w:after="100" w:afterAutospacing="1" w:line="312" w:lineRule="auto"/>
        <w:ind w:firstLineChars="300" w:firstLine="840"/>
        <w:rPr>
          <w:rFonts w:eastAsia="仿宋_GB2312"/>
          <w:sz w:val="28"/>
          <w:szCs w:val="28"/>
        </w:rPr>
      </w:pPr>
      <w:r>
        <w:rPr>
          <w:rFonts w:eastAsia="仿宋_GB2312"/>
          <w:sz w:val="28"/>
          <w:szCs w:val="28"/>
        </w:rPr>
        <w:t>4</w:t>
      </w:r>
      <w:r>
        <w:rPr>
          <w:rFonts w:eastAsia="仿宋_GB2312" w:hint="eastAsia"/>
          <w:sz w:val="28"/>
          <w:szCs w:val="28"/>
        </w:rPr>
        <w:t>．</w:t>
      </w:r>
      <w:r>
        <w:rPr>
          <w:rFonts w:eastAsia="仿宋_GB2312" w:hint="eastAsia"/>
          <w:spacing w:val="-8"/>
          <w:sz w:val="28"/>
          <w:szCs w:val="28"/>
        </w:rPr>
        <w:t>考区负责人、考务工作联系人以及试卷接收人简况表</w:t>
      </w:r>
    </w:p>
    <w:p w:rsidR="002B45E3" w:rsidRDefault="002B45E3" w:rsidP="00C0739C">
      <w:pPr>
        <w:snapToGrid w:val="0"/>
        <w:spacing w:before="100" w:beforeAutospacing="1" w:after="100" w:afterAutospacing="1" w:line="312" w:lineRule="auto"/>
        <w:ind w:firstLineChars="300" w:firstLine="840"/>
        <w:rPr>
          <w:rFonts w:eastAsia="仿宋_GB2312"/>
          <w:sz w:val="28"/>
          <w:szCs w:val="28"/>
        </w:rPr>
      </w:pPr>
      <w:r>
        <w:rPr>
          <w:rFonts w:eastAsia="仿宋_GB2312"/>
          <w:sz w:val="28"/>
          <w:szCs w:val="28"/>
        </w:rPr>
        <w:t>5</w:t>
      </w:r>
      <w:r>
        <w:rPr>
          <w:rFonts w:eastAsia="仿宋_GB2312" w:hint="eastAsia"/>
          <w:sz w:val="28"/>
          <w:szCs w:val="28"/>
        </w:rPr>
        <w:t>．学位授予单位同等学力全国统考工作联系人表</w:t>
      </w:r>
    </w:p>
    <w:p w:rsidR="002B45E3" w:rsidRDefault="002B45E3" w:rsidP="00C0739C">
      <w:pPr>
        <w:snapToGrid w:val="0"/>
        <w:spacing w:before="100" w:beforeAutospacing="1" w:after="100" w:afterAutospacing="1" w:line="312" w:lineRule="auto"/>
        <w:rPr>
          <w:rFonts w:eastAsia="仿宋_GB2312"/>
          <w:sz w:val="28"/>
          <w:szCs w:val="28"/>
        </w:rPr>
      </w:pPr>
    </w:p>
    <w:p w:rsidR="0060502D" w:rsidRDefault="002B45E3" w:rsidP="00C0739C">
      <w:pPr>
        <w:spacing w:before="100" w:beforeAutospacing="1" w:after="100" w:afterAutospacing="1" w:line="312" w:lineRule="auto"/>
      </w:pPr>
      <w:r>
        <w:rPr>
          <w:rFonts w:eastAsia="仿宋_GB2312"/>
          <w:sz w:val="28"/>
          <w:szCs w:val="28"/>
        </w:rPr>
        <w:t xml:space="preserve">                            </w:t>
      </w:r>
      <w:r>
        <w:rPr>
          <w:rFonts w:eastAsia="仿宋_GB2312" w:hint="eastAsia"/>
          <w:sz w:val="28"/>
          <w:szCs w:val="28"/>
        </w:rPr>
        <w:t>二</w:t>
      </w:r>
      <w:r>
        <w:rPr>
          <w:rFonts w:hint="eastAsia"/>
          <w:sz w:val="28"/>
          <w:szCs w:val="28"/>
        </w:rPr>
        <w:t>〇</w:t>
      </w:r>
      <w:r>
        <w:rPr>
          <w:rFonts w:eastAsia="仿宋_GB2312" w:hint="eastAsia"/>
          <w:sz w:val="28"/>
          <w:szCs w:val="28"/>
        </w:rPr>
        <w:t>一三年一月二十三日</w:t>
      </w:r>
    </w:p>
    <w:sectPr w:rsidR="0060502D" w:rsidSect="00605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D2" w:rsidRDefault="00E12ED2" w:rsidP="00C0739C">
      <w:r>
        <w:separator/>
      </w:r>
    </w:p>
  </w:endnote>
  <w:endnote w:type="continuationSeparator" w:id="0">
    <w:p w:rsidR="00E12ED2" w:rsidRDefault="00E12ED2" w:rsidP="00C0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D2" w:rsidRDefault="00E12ED2" w:rsidP="00C0739C">
      <w:r>
        <w:separator/>
      </w:r>
    </w:p>
  </w:footnote>
  <w:footnote w:type="continuationSeparator" w:id="0">
    <w:p w:rsidR="00E12ED2" w:rsidRDefault="00E12ED2" w:rsidP="00C07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5E3"/>
    <w:rsid w:val="002B45E3"/>
    <w:rsid w:val="0060502D"/>
    <w:rsid w:val="00C0739C"/>
    <w:rsid w:val="00E1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2B45E3"/>
    <w:pPr>
      <w:autoSpaceDE w:val="0"/>
      <w:autoSpaceDN w:val="0"/>
      <w:adjustRightInd w:val="0"/>
      <w:ind w:firstLine="660"/>
    </w:pPr>
    <w:rPr>
      <w:rFonts w:ascii="楷体_GB2312" w:eastAsia="楷体_GB2312" w:hAnsi="Tms Rmn"/>
      <w:kern w:val="0"/>
      <w:sz w:val="28"/>
      <w:szCs w:val="20"/>
    </w:rPr>
  </w:style>
  <w:style w:type="character" w:customStyle="1" w:styleId="Char">
    <w:name w:val="正文文本缩进 Char"/>
    <w:basedOn w:val="a0"/>
    <w:link w:val="a3"/>
    <w:semiHidden/>
    <w:rsid w:val="002B45E3"/>
    <w:rPr>
      <w:rFonts w:ascii="楷体_GB2312" w:eastAsia="楷体_GB2312" w:hAnsi="Tms Rmn" w:cs="Times New Roman"/>
      <w:kern w:val="0"/>
      <w:sz w:val="28"/>
      <w:szCs w:val="20"/>
    </w:rPr>
  </w:style>
  <w:style w:type="paragraph" w:styleId="a4">
    <w:name w:val="header"/>
    <w:basedOn w:val="a"/>
    <w:link w:val="Char0"/>
    <w:uiPriority w:val="99"/>
    <w:unhideWhenUsed/>
    <w:rsid w:val="00C073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739C"/>
    <w:rPr>
      <w:rFonts w:ascii="Times New Roman" w:eastAsia="宋体" w:hAnsi="Times New Roman" w:cs="Times New Roman"/>
      <w:sz w:val="18"/>
      <w:szCs w:val="18"/>
    </w:rPr>
  </w:style>
  <w:style w:type="paragraph" w:styleId="a5">
    <w:name w:val="footer"/>
    <w:basedOn w:val="a"/>
    <w:link w:val="Char1"/>
    <w:uiPriority w:val="99"/>
    <w:unhideWhenUsed/>
    <w:rsid w:val="00C0739C"/>
    <w:pPr>
      <w:tabs>
        <w:tab w:val="center" w:pos="4153"/>
        <w:tab w:val="right" w:pos="8306"/>
      </w:tabs>
      <w:snapToGrid w:val="0"/>
      <w:jc w:val="left"/>
    </w:pPr>
    <w:rPr>
      <w:sz w:val="18"/>
      <w:szCs w:val="18"/>
    </w:rPr>
  </w:style>
  <w:style w:type="character" w:customStyle="1" w:styleId="Char1">
    <w:name w:val="页脚 Char"/>
    <w:basedOn w:val="a0"/>
    <w:link w:val="a5"/>
    <w:uiPriority w:val="99"/>
    <w:rsid w:val="00C073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355</Words>
  <Characters>2029</Characters>
  <Application>Microsoft Office Word</Application>
  <DocSecurity>0</DocSecurity>
  <Lines>16</Lines>
  <Paragraphs>4</Paragraphs>
  <ScaleCrop>false</ScaleCrop>
  <Company>Sky123.Org</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2</cp:revision>
  <dcterms:created xsi:type="dcterms:W3CDTF">2013-02-21T07:00:00Z</dcterms:created>
  <dcterms:modified xsi:type="dcterms:W3CDTF">2013-02-21T07:14:00Z</dcterms:modified>
</cp:coreProperties>
</file>